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03435">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0" w:afterAutospacing="0" w:line="120" w:lineRule="auto"/>
        <w:ind w:left="0" w:right="0" w:firstLine="0"/>
        <w:jc w:val="center"/>
        <w:textAlignment w:val="auto"/>
        <w:rPr>
          <w:rFonts w:hint="default" w:ascii="Times New Roman" w:hAnsi="Times New Roman" w:eastAsia="Arial" w:cs="Times New Roman"/>
          <w:b/>
          <w:bCs/>
          <w:i w:val="0"/>
          <w:iCs w:val="0"/>
          <w:caps w:val="0"/>
          <w:color w:val="222222"/>
          <w:spacing w:val="0"/>
          <w:sz w:val="24"/>
          <w:szCs w:val="24"/>
        </w:rPr>
      </w:pPr>
      <w:r>
        <w:rPr>
          <w:rFonts w:hint="default" w:ascii="Times New Roman" w:hAnsi="Times New Roman" w:eastAsia="Arial" w:cs="Times New Roman"/>
          <w:b/>
          <w:bCs/>
          <w:i w:val="0"/>
          <w:iCs w:val="0"/>
          <w:caps w:val="0"/>
          <w:color w:val="222222"/>
          <w:spacing w:val="0"/>
          <w:sz w:val="24"/>
          <w:szCs w:val="24"/>
        </w:rPr>
        <w:t>Учет и</w:t>
      </w:r>
      <w:r>
        <w:rPr>
          <w:rFonts w:hint="default" w:ascii="Times New Roman" w:hAnsi="Times New Roman" w:eastAsia="Arial" w:cs="Times New Roman"/>
          <w:b/>
          <w:bCs/>
          <w:i w:val="0"/>
          <w:iCs w:val="0"/>
          <w:caps w:val="0"/>
          <w:color w:val="222222"/>
          <w:spacing w:val="0"/>
          <w:sz w:val="24"/>
          <w:szCs w:val="24"/>
          <w:lang w:val="ru-RU"/>
        </w:rPr>
        <w:t xml:space="preserve"> </w:t>
      </w:r>
      <w:r>
        <w:rPr>
          <w:rFonts w:hint="default" w:ascii="Times New Roman" w:hAnsi="Times New Roman" w:eastAsia="Arial" w:cs="Times New Roman"/>
          <w:b/>
          <w:bCs/>
          <w:i w:val="0"/>
          <w:iCs w:val="0"/>
          <w:caps w:val="0"/>
          <w:color w:val="222222"/>
          <w:spacing w:val="0"/>
          <w:sz w:val="24"/>
          <w:szCs w:val="24"/>
        </w:rPr>
        <w:t xml:space="preserve">выдача СИЗ: </w:t>
      </w:r>
    </w:p>
    <w:p w14:paraId="12CF8B77">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0" w:afterAutospacing="0" w:line="120" w:lineRule="auto"/>
        <w:ind w:left="0" w:right="0" w:firstLine="0"/>
        <w:jc w:val="center"/>
        <w:textAlignment w:val="auto"/>
        <w:rPr>
          <w:rFonts w:hint="default" w:ascii="Times New Roman" w:hAnsi="Times New Roman" w:eastAsia="Arial" w:cs="Times New Roman"/>
          <w:b/>
          <w:bCs/>
          <w:i w:val="0"/>
          <w:iCs w:val="0"/>
          <w:caps w:val="0"/>
          <w:color w:val="222222"/>
          <w:spacing w:val="0"/>
          <w:sz w:val="24"/>
          <w:szCs w:val="24"/>
        </w:rPr>
      </w:pPr>
      <w:r>
        <w:rPr>
          <w:rFonts w:hint="default" w:ascii="Times New Roman" w:hAnsi="Times New Roman" w:eastAsia="Arial" w:cs="Times New Roman"/>
          <w:b/>
          <w:bCs/>
          <w:i w:val="0"/>
          <w:iCs w:val="0"/>
          <w:caps w:val="0"/>
          <w:color w:val="222222"/>
          <w:spacing w:val="0"/>
          <w:sz w:val="24"/>
          <w:szCs w:val="24"/>
        </w:rPr>
        <w:t>обязательные нормы, правила и</w:t>
      </w:r>
      <w:r>
        <w:rPr>
          <w:rFonts w:hint="default" w:ascii="Times New Roman" w:hAnsi="Times New Roman" w:eastAsia="Arial" w:cs="Times New Roman"/>
          <w:b/>
          <w:bCs/>
          <w:i w:val="0"/>
          <w:iCs w:val="0"/>
          <w:caps w:val="0"/>
          <w:color w:val="222222"/>
          <w:spacing w:val="0"/>
          <w:sz w:val="24"/>
          <w:szCs w:val="24"/>
          <w:lang w:val="ru-RU"/>
        </w:rPr>
        <w:t xml:space="preserve"> </w:t>
      </w:r>
      <w:r>
        <w:rPr>
          <w:rFonts w:hint="default" w:ascii="Times New Roman" w:hAnsi="Times New Roman" w:eastAsia="Arial" w:cs="Times New Roman"/>
          <w:b/>
          <w:bCs/>
          <w:i w:val="0"/>
          <w:iCs w:val="0"/>
          <w:caps w:val="0"/>
          <w:color w:val="222222"/>
          <w:spacing w:val="0"/>
          <w:sz w:val="24"/>
          <w:szCs w:val="24"/>
        </w:rPr>
        <w:t>решения</w:t>
      </w:r>
    </w:p>
    <w:p w14:paraId="46C376BC">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cs="Times New Roman"/>
          <w:i w:val="0"/>
          <w:iCs w:val="0"/>
          <w:caps w:val="0"/>
          <w:color w:val="222222"/>
          <w:spacing w:val="0"/>
          <w:sz w:val="24"/>
          <w:szCs w:val="24"/>
        </w:rPr>
      </w:pPr>
    </w:p>
    <w:p w14:paraId="2A35B52A">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cs="Times New Roman"/>
          <w:b/>
          <w:bCs/>
          <w:i w:val="0"/>
          <w:iCs w:val="0"/>
          <w:caps w:val="0"/>
          <w:color w:val="222222"/>
          <w:spacing w:val="0"/>
          <w:sz w:val="24"/>
          <w:szCs w:val="24"/>
        </w:rPr>
      </w:pPr>
      <w:r>
        <w:rPr>
          <w:rFonts w:hint="default" w:ascii="Times New Roman" w:hAnsi="Times New Roman" w:eastAsia="Arial" w:cs="Times New Roman"/>
          <w:b/>
          <w:bCs/>
          <w:i w:val="0"/>
          <w:iCs w:val="0"/>
          <w:caps w:val="0"/>
          <w:color w:val="222222"/>
          <w:spacing w:val="0"/>
          <w:sz w:val="24"/>
          <w:szCs w:val="24"/>
        </w:rPr>
        <w:t>С</w:t>
      </w:r>
      <w:r>
        <w:rPr>
          <w:rFonts w:hint="default" w:ascii="Times New Roman" w:hAnsi="Times New Roman" w:eastAsia="Arial" w:cs="Times New Roman"/>
          <w:b/>
          <w:bCs/>
          <w:i w:val="0"/>
          <w:iCs w:val="0"/>
          <w:caps w:val="0"/>
          <w:color w:val="222222"/>
          <w:spacing w:val="0"/>
          <w:sz w:val="24"/>
          <w:szCs w:val="24"/>
          <w:lang w:val="ru-RU"/>
        </w:rPr>
        <w:t xml:space="preserve"> </w:t>
      </w:r>
      <w:r>
        <w:rPr>
          <w:rFonts w:hint="default" w:ascii="Times New Roman" w:hAnsi="Times New Roman" w:eastAsia="Arial" w:cs="Times New Roman"/>
          <w:b/>
          <w:bCs/>
          <w:i w:val="0"/>
          <w:iCs w:val="0"/>
          <w:caps w:val="0"/>
          <w:color w:val="222222"/>
          <w:spacing w:val="0"/>
          <w:sz w:val="24"/>
          <w:szCs w:val="24"/>
        </w:rPr>
        <w:t>1</w:t>
      </w:r>
      <w:r>
        <w:rPr>
          <w:rFonts w:hint="default" w:ascii="Times New Roman" w:hAnsi="Times New Roman" w:eastAsia="Arial" w:cs="Times New Roman"/>
          <w:b/>
          <w:bCs/>
          <w:i w:val="0"/>
          <w:iCs w:val="0"/>
          <w:caps w:val="0"/>
          <w:color w:val="222222"/>
          <w:spacing w:val="0"/>
          <w:sz w:val="24"/>
          <w:szCs w:val="24"/>
          <w:lang w:val="ru-RU"/>
        </w:rPr>
        <w:t xml:space="preserve"> </w:t>
      </w:r>
      <w:r>
        <w:rPr>
          <w:rFonts w:hint="default" w:ascii="Times New Roman" w:hAnsi="Times New Roman" w:eastAsia="Arial" w:cs="Times New Roman"/>
          <w:b/>
          <w:bCs/>
          <w:i w:val="0"/>
          <w:iCs w:val="0"/>
          <w:caps w:val="0"/>
          <w:color w:val="222222"/>
          <w:spacing w:val="0"/>
          <w:sz w:val="24"/>
          <w:szCs w:val="24"/>
        </w:rPr>
        <w:t xml:space="preserve">января 2025 года все работодатели обязаны применять Единые типовые нормы (ЕТН) выдачи СИЗ, </w:t>
      </w:r>
      <w:r>
        <w:rPr>
          <w:rFonts w:hint="default" w:ascii="Times New Roman" w:hAnsi="Times New Roman" w:eastAsia="Arial" w:cs="Times New Roman"/>
          <w:b/>
          <w:bCs/>
          <w:i w:val="0"/>
          <w:iCs w:val="0"/>
          <w:caps w:val="0"/>
          <w:color w:val="222222"/>
          <w:spacing w:val="0"/>
          <w:sz w:val="24"/>
          <w:szCs w:val="24"/>
          <w:lang w:val="ru-RU"/>
        </w:rPr>
        <w:t>утверждённые</w:t>
      </w:r>
      <w:r>
        <w:rPr>
          <w:rFonts w:hint="default" w:ascii="Times New Roman" w:hAnsi="Times New Roman" w:eastAsia="Arial" w:cs="Times New Roman"/>
          <w:b/>
          <w:bCs/>
          <w:i w:val="0"/>
          <w:iCs w:val="0"/>
          <w:caps w:val="0"/>
          <w:color w:val="222222"/>
          <w:spacing w:val="0"/>
          <w:sz w:val="24"/>
          <w:szCs w:val="24"/>
        </w:rPr>
        <w:t xml:space="preserve"> приказом Минтруда №</w:t>
      </w:r>
      <w:r>
        <w:rPr>
          <w:rFonts w:hint="default" w:ascii="Times New Roman" w:hAnsi="Times New Roman" w:eastAsia="Arial" w:cs="Times New Roman"/>
          <w:b/>
          <w:bCs/>
          <w:i w:val="0"/>
          <w:iCs w:val="0"/>
          <w:caps w:val="0"/>
          <w:color w:val="222222"/>
          <w:spacing w:val="0"/>
          <w:sz w:val="24"/>
          <w:szCs w:val="24"/>
          <w:lang w:val="ru-RU"/>
        </w:rPr>
        <w:t xml:space="preserve"> </w:t>
      </w:r>
      <w:r>
        <w:rPr>
          <w:rFonts w:hint="default" w:ascii="Times New Roman" w:hAnsi="Times New Roman" w:eastAsia="Arial" w:cs="Times New Roman"/>
          <w:b/>
          <w:bCs/>
          <w:i w:val="0"/>
          <w:iCs w:val="0"/>
          <w:caps w:val="0"/>
          <w:color w:val="222222"/>
          <w:spacing w:val="0"/>
          <w:sz w:val="24"/>
          <w:szCs w:val="24"/>
        </w:rPr>
        <w:t>767н.</w:t>
      </w:r>
    </w:p>
    <w:p w14:paraId="55869D8F">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Государственный надзор в сфере охраны труда также усилен. Трудовые инспекции получили расширенные полномочия, а Минтруд обновил перечень индикаторов риска нарушений.</w:t>
      </w:r>
    </w:p>
    <w:p w14:paraId="23E02B83">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Теперь в зоне особого внимания:</w:t>
      </w:r>
    </w:p>
    <w:p w14:paraId="7C5450F9">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переход работодателя на ЕТН;</w:t>
      </w:r>
    </w:p>
    <w:p w14:paraId="64E75F70">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 xml:space="preserve">наличие </w:t>
      </w:r>
      <w:r>
        <w:rPr>
          <w:rFonts w:hint="default" w:ascii="Times New Roman" w:hAnsi="Times New Roman" w:eastAsia="Arial"/>
          <w:i w:val="0"/>
          <w:iCs w:val="0"/>
          <w:caps w:val="0"/>
          <w:color w:val="222222"/>
          <w:spacing w:val="0"/>
          <w:sz w:val="24"/>
          <w:szCs w:val="24"/>
          <w:lang w:val="ru-RU"/>
        </w:rPr>
        <w:t>утверждённых</w:t>
      </w:r>
      <w:r>
        <w:rPr>
          <w:rFonts w:hint="default" w:ascii="Times New Roman" w:hAnsi="Times New Roman" w:eastAsia="Arial"/>
          <w:i w:val="0"/>
          <w:iCs w:val="0"/>
          <w:caps w:val="0"/>
          <w:color w:val="222222"/>
          <w:spacing w:val="0"/>
          <w:sz w:val="24"/>
          <w:szCs w:val="24"/>
        </w:rPr>
        <w:t xml:space="preserve"> норм выдачи;</w:t>
      </w:r>
    </w:p>
    <w:p w14:paraId="29136C06">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актуальность СОУТ и оценок рисков;</w:t>
      </w:r>
    </w:p>
    <w:p w14:paraId="27B7DEA2">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обеспечение работников требуемыми СИЗ и обучение их применению.</w:t>
      </w:r>
    </w:p>
    <w:p w14:paraId="274DEBAA">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b/>
          <w:bCs/>
          <w:i w:val="0"/>
          <w:iCs w:val="0"/>
          <w:caps w:val="0"/>
          <w:color w:val="222222"/>
          <w:spacing w:val="0"/>
          <w:sz w:val="24"/>
          <w:szCs w:val="24"/>
          <w:u w:val="single"/>
        </w:rPr>
        <w:t>Санкции за нарушения выросли</w:t>
      </w:r>
      <w:r>
        <w:rPr>
          <w:rFonts w:hint="default" w:ascii="Times New Roman" w:hAnsi="Times New Roman" w:eastAsia="Arial"/>
          <w:i w:val="0"/>
          <w:iCs w:val="0"/>
          <w:caps w:val="0"/>
          <w:color w:val="222222"/>
          <w:spacing w:val="0"/>
          <w:sz w:val="24"/>
          <w:szCs w:val="24"/>
        </w:rPr>
        <w:t>, и при повторном случае их размер увеличивается. Помимо административной ответственности, предусмотрена и уголовная:</w:t>
      </w:r>
    </w:p>
    <w:p w14:paraId="64E82E67">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 Для должностных лиц штраф составляет от 20 000 до 30 000 рублей;</w:t>
      </w:r>
    </w:p>
    <w:p w14:paraId="7482BA20">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 Для организаций — от 130 000 до 150 000 рублей;</w:t>
      </w:r>
    </w:p>
    <w:p w14:paraId="6A051637">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 При повторном нарушении штраф может достигать 200 000 рублей, а также возможна приостановка деятельности.</w:t>
      </w:r>
    </w:p>
    <w:p w14:paraId="4ADA63AB">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Предупреждений больше нет: если нарушение выявлено, штраф будет наложен незамедлительно.</w:t>
      </w:r>
    </w:p>
    <w:p w14:paraId="47EDBD9A">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Уголовная ответственность наступает в случае, если невыдача средств индивидуальной защиты (СИЗ) привела к тяжкому вреду для здоровья работника или его гибели. Виновные должностные лица могут быть привлечены по статье 143 Уголовного кодекса РФ (нарушение требований охраны труда), что предусматривает наказание вплоть до лишения свободы на срок до 5 лет.</w:t>
      </w:r>
    </w:p>
    <w:p w14:paraId="0EB7D899">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eastAsia="Arial"/>
          <w:i w:val="0"/>
          <w:iCs w:val="0"/>
          <w:caps w:val="0"/>
          <w:color w:val="222222"/>
          <w:spacing w:val="0"/>
          <w:sz w:val="24"/>
          <w:szCs w:val="24"/>
        </w:rPr>
      </w:pPr>
      <w:r>
        <w:rPr>
          <w:rFonts w:hint="default" w:ascii="Times New Roman" w:hAnsi="Times New Roman" w:eastAsia="Arial"/>
          <w:i w:val="0"/>
          <w:iCs w:val="0"/>
          <w:caps w:val="0"/>
          <w:color w:val="222222"/>
          <w:spacing w:val="0"/>
          <w:sz w:val="24"/>
          <w:szCs w:val="24"/>
        </w:rPr>
        <w:t xml:space="preserve">Комплексный подход к обеспечению средств индивидуальной защиты (СИЗ), начиная с правильной закупки и заканчивая контролем их использования, становится основой системы управления охраной труда. Инвестиции в качественные СИЗ быстро окупаются благодаря снижению уровня травматизма и связанных с ним затрат. </w:t>
      </w:r>
      <w:bookmarkStart w:id="0" w:name="_GoBack"/>
      <w:bookmarkEnd w:id="0"/>
    </w:p>
    <w:p w14:paraId="0B48AA11">
      <w:pPr>
        <w:keepNext w:val="0"/>
        <w:keepLines w:val="0"/>
        <w:pageBreakBefore w:val="0"/>
        <w:widowControl/>
        <w:kinsoku/>
        <w:wordWrap/>
        <w:overflowPunct/>
        <w:topLinePunct w:val="0"/>
        <w:autoSpaceDE/>
        <w:autoSpaceDN/>
        <w:bidi w:val="0"/>
        <w:adjustRightInd/>
        <w:snapToGrid/>
        <w:spacing w:line="240" w:lineRule="auto"/>
        <w:textAlignment w:val="auto"/>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77B09"/>
    <w:rsid w:val="4D11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2025-10-13T01:30:03Z</dcterms:created>
  <dc:creator>User</dc:creator>
  <cp:lastModifiedBy>User</cp:lastModifiedBy>
  <dcterms:modified xsi:type="dcterms:W3CDTF">2025-10-13T01:39:32Z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A930ABF3A39749A1BA7B4623CB14E8A3_12</vt:lpwstr>
  </property>
</Properties>
</file>